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EA353" w14:textId="77777777" w:rsidR="00C95244" w:rsidRDefault="00C95244" w:rsidP="00C95244">
      <w:pPr>
        <w:spacing w:line="480" w:lineRule="auto"/>
        <w:ind w:firstLine="720"/>
        <w:rPr>
          <w:rFonts w:ascii="Times New Roman" w:hAnsi="Times New Roman" w:cs="Times New Roman"/>
          <w:b/>
          <w:bCs/>
          <w:sz w:val="24"/>
          <w:szCs w:val="24"/>
        </w:rPr>
      </w:pPr>
    </w:p>
    <w:p w14:paraId="75263D9E" w14:textId="77777777" w:rsidR="00C95244" w:rsidRDefault="00C95244" w:rsidP="00C95244">
      <w:pPr>
        <w:spacing w:line="480" w:lineRule="auto"/>
        <w:ind w:firstLine="720"/>
        <w:rPr>
          <w:rFonts w:ascii="Times New Roman" w:hAnsi="Times New Roman" w:cs="Times New Roman"/>
          <w:b/>
          <w:bCs/>
          <w:sz w:val="24"/>
          <w:szCs w:val="24"/>
        </w:rPr>
      </w:pPr>
    </w:p>
    <w:p w14:paraId="22113C2D" w14:textId="77777777" w:rsidR="00C95244" w:rsidRDefault="00C95244" w:rsidP="00C95244">
      <w:pPr>
        <w:spacing w:line="480" w:lineRule="auto"/>
        <w:ind w:firstLine="720"/>
        <w:rPr>
          <w:rFonts w:ascii="Times New Roman" w:hAnsi="Times New Roman" w:cs="Times New Roman"/>
          <w:b/>
          <w:bCs/>
          <w:sz w:val="24"/>
          <w:szCs w:val="24"/>
        </w:rPr>
      </w:pPr>
      <w:bookmarkStart w:id="0" w:name="_GoBack"/>
      <w:bookmarkEnd w:id="0"/>
    </w:p>
    <w:p w14:paraId="1112F69D" w14:textId="315F3E27" w:rsidR="00C95244" w:rsidRPr="00C95244" w:rsidRDefault="00C95244" w:rsidP="00C95244">
      <w:pPr>
        <w:tabs>
          <w:tab w:val="left" w:pos="3291"/>
        </w:tabs>
        <w:spacing w:line="480" w:lineRule="auto"/>
        <w:ind w:firstLine="720"/>
        <w:jc w:val="center"/>
        <w:rPr>
          <w:rFonts w:ascii="Times New Roman" w:hAnsi="Times New Roman" w:cs="Times New Roman"/>
          <w:sz w:val="24"/>
          <w:szCs w:val="24"/>
        </w:rPr>
      </w:pPr>
      <w:r w:rsidRPr="00C95244">
        <w:rPr>
          <w:rFonts w:ascii="Times New Roman" w:hAnsi="Times New Roman" w:cs="Times New Roman"/>
          <w:sz w:val="24"/>
          <w:szCs w:val="24"/>
        </w:rPr>
        <w:t>The continuity theory of aging</w:t>
      </w:r>
    </w:p>
    <w:p w14:paraId="2DE02D72" w14:textId="19C78187" w:rsidR="00C95244" w:rsidRPr="00C95244" w:rsidRDefault="00C95244" w:rsidP="00C95244">
      <w:pPr>
        <w:tabs>
          <w:tab w:val="left" w:pos="3291"/>
        </w:tabs>
        <w:spacing w:line="480" w:lineRule="auto"/>
        <w:ind w:firstLine="720"/>
        <w:jc w:val="center"/>
        <w:rPr>
          <w:rFonts w:ascii="Times New Roman" w:hAnsi="Times New Roman" w:cs="Times New Roman"/>
          <w:sz w:val="24"/>
          <w:szCs w:val="24"/>
        </w:rPr>
      </w:pPr>
      <w:r w:rsidRPr="00C95244">
        <w:rPr>
          <w:rFonts w:ascii="Times New Roman" w:hAnsi="Times New Roman" w:cs="Times New Roman"/>
          <w:sz w:val="24"/>
          <w:szCs w:val="24"/>
        </w:rPr>
        <w:t>Name</w:t>
      </w:r>
    </w:p>
    <w:p w14:paraId="15C0E3F3" w14:textId="47051F3F" w:rsidR="00C95244" w:rsidRPr="00C95244" w:rsidRDefault="00C95244" w:rsidP="00C95244">
      <w:pPr>
        <w:tabs>
          <w:tab w:val="left" w:pos="3291"/>
        </w:tabs>
        <w:spacing w:line="480" w:lineRule="auto"/>
        <w:ind w:firstLine="720"/>
        <w:jc w:val="center"/>
        <w:rPr>
          <w:rFonts w:ascii="Times New Roman" w:hAnsi="Times New Roman" w:cs="Times New Roman"/>
          <w:sz w:val="24"/>
          <w:szCs w:val="24"/>
        </w:rPr>
      </w:pPr>
      <w:r w:rsidRPr="00C95244">
        <w:rPr>
          <w:rFonts w:ascii="Times New Roman" w:hAnsi="Times New Roman" w:cs="Times New Roman"/>
          <w:sz w:val="24"/>
          <w:szCs w:val="24"/>
        </w:rPr>
        <w:t>Course</w:t>
      </w:r>
    </w:p>
    <w:p w14:paraId="2A8C9D2A" w14:textId="3A092172" w:rsidR="00C95244" w:rsidRPr="00C95244" w:rsidRDefault="00C95244" w:rsidP="00C95244">
      <w:pPr>
        <w:tabs>
          <w:tab w:val="left" w:pos="3291"/>
        </w:tabs>
        <w:spacing w:line="480" w:lineRule="auto"/>
        <w:ind w:firstLine="720"/>
        <w:jc w:val="center"/>
        <w:rPr>
          <w:rFonts w:ascii="Times New Roman" w:hAnsi="Times New Roman" w:cs="Times New Roman"/>
          <w:sz w:val="24"/>
          <w:szCs w:val="24"/>
        </w:rPr>
      </w:pPr>
      <w:r w:rsidRPr="00C95244">
        <w:rPr>
          <w:rFonts w:ascii="Times New Roman" w:hAnsi="Times New Roman" w:cs="Times New Roman"/>
          <w:sz w:val="24"/>
          <w:szCs w:val="24"/>
        </w:rPr>
        <w:t>Institution</w:t>
      </w:r>
    </w:p>
    <w:p w14:paraId="01B388E1" w14:textId="0CC350B6" w:rsidR="00C95244" w:rsidRPr="00C95244" w:rsidRDefault="00C95244" w:rsidP="00C95244">
      <w:pPr>
        <w:tabs>
          <w:tab w:val="left" w:pos="3291"/>
        </w:tabs>
        <w:spacing w:line="480" w:lineRule="auto"/>
        <w:ind w:firstLine="720"/>
        <w:jc w:val="center"/>
        <w:rPr>
          <w:rFonts w:ascii="Times New Roman" w:hAnsi="Times New Roman" w:cs="Times New Roman"/>
          <w:sz w:val="24"/>
          <w:szCs w:val="24"/>
        </w:rPr>
      </w:pPr>
      <w:r w:rsidRPr="00C95244">
        <w:rPr>
          <w:rFonts w:ascii="Times New Roman" w:hAnsi="Times New Roman" w:cs="Times New Roman"/>
          <w:sz w:val="24"/>
          <w:szCs w:val="24"/>
        </w:rPr>
        <w:t>Professor</w:t>
      </w:r>
    </w:p>
    <w:p w14:paraId="1DD9ACBD" w14:textId="5F4D4522" w:rsidR="00C95244" w:rsidRPr="00C95244" w:rsidRDefault="00C95244" w:rsidP="00C95244">
      <w:pPr>
        <w:tabs>
          <w:tab w:val="left" w:pos="3291"/>
        </w:tabs>
        <w:spacing w:line="480" w:lineRule="auto"/>
        <w:ind w:firstLine="720"/>
        <w:jc w:val="center"/>
        <w:rPr>
          <w:rFonts w:ascii="Times New Roman" w:hAnsi="Times New Roman" w:cs="Times New Roman"/>
          <w:sz w:val="24"/>
          <w:szCs w:val="24"/>
        </w:rPr>
      </w:pPr>
      <w:r w:rsidRPr="00C95244">
        <w:rPr>
          <w:rFonts w:ascii="Times New Roman" w:hAnsi="Times New Roman" w:cs="Times New Roman"/>
          <w:sz w:val="24"/>
          <w:szCs w:val="24"/>
        </w:rPr>
        <w:t>Date</w:t>
      </w:r>
      <w:r>
        <w:rPr>
          <w:rFonts w:ascii="Times New Roman" w:hAnsi="Times New Roman" w:cs="Times New Roman"/>
          <w:sz w:val="24"/>
          <w:szCs w:val="24"/>
        </w:rPr>
        <w:t xml:space="preserve"> </w:t>
      </w:r>
    </w:p>
    <w:p w14:paraId="27A2FB07" w14:textId="77777777" w:rsidR="00C95244" w:rsidRDefault="00C95244" w:rsidP="00C95244">
      <w:pPr>
        <w:tabs>
          <w:tab w:val="left" w:pos="3291"/>
        </w:tabs>
        <w:spacing w:line="480" w:lineRule="auto"/>
        <w:ind w:firstLine="720"/>
        <w:rPr>
          <w:rFonts w:ascii="Times New Roman" w:hAnsi="Times New Roman" w:cs="Times New Roman"/>
          <w:b/>
          <w:bCs/>
          <w:sz w:val="24"/>
          <w:szCs w:val="24"/>
        </w:rPr>
      </w:pPr>
    </w:p>
    <w:p w14:paraId="47DCDCFB" w14:textId="77777777" w:rsidR="00C95244" w:rsidRDefault="00C95244" w:rsidP="00C95244">
      <w:pPr>
        <w:spacing w:line="480" w:lineRule="auto"/>
        <w:ind w:firstLine="720"/>
        <w:rPr>
          <w:rFonts w:ascii="Times New Roman" w:hAnsi="Times New Roman" w:cs="Times New Roman"/>
          <w:b/>
          <w:bCs/>
          <w:sz w:val="24"/>
          <w:szCs w:val="24"/>
        </w:rPr>
      </w:pPr>
    </w:p>
    <w:p w14:paraId="172FA262" w14:textId="77777777" w:rsidR="00C95244" w:rsidRDefault="00C95244" w:rsidP="00C95244">
      <w:pPr>
        <w:spacing w:line="480" w:lineRule="auto"/>
        <w:ind w:firstLine="720"/>
        <w:rPr>
          <w:rFonts w:ascii="Times New Roman" w:hAnsi="Times New Roman" w:cs="Times New Roman"/>
          <w:b/>
          <w:bCs/>
          <w:sz w:val="24"/>
          <w:szCs w:val="24"/>
        </w:rPr>
      </w:pPr>
    </w:p>
    <w:p w14:paraId="42EB6BF8" w14:textId="77777777" w:rsidR="00C95244" w:rsidRDefault="00C95244" w:rsidP="00C95244">
      <w:pPr>
        <w:spacing w:line="480" w:lineRule="auto"/>
        <w:ind w:firstLine="720"/>
        <w:rPr>
          <w:rFonts w:ascii="Times New Roman" w:hAnsi="Times New Roman" w:cs="Times New Roman"/>
          <w:b/>
          <w:bCs/>
          <w:sz w:val="24"/>
          <w:szCs w:val="24"/>
        </w:rPr>
      </w:pPr>
    </w:p>
    <w:p w14:paraId="18DCE2E4" w14:textId="77777777" w:rsidR="00C95244" w:rsidRDefault="00C95244" w:rsidP="00C95244">
      <w:pPr>
        <w:spacing w:line="480" w:lineRule="auto"/>
        <w:ind w:firstLine="720"/>
        <w:rPr>
          <w:rFonts w:ascii="Times New Roman" w:hAnsi="Times New Roman" w:cs="Times New Roman"/>
          <w:b/>
          <w:bCs/>
          <w:sz w:val="24"/>
          <w:szCs w:val="24"/>
        </w:rPr>
      </w:pPr>
    </w:p>
    <w:p w14:paraId="2A7C6A6B" w14:textId="77777777" w:rsidR="00C95244" w:rsidRDefault="00C95244" w:rsidP="00C95244">
      <w:pPr>
        <w:spacing w:line="480" w:lineRule="auto"/>
        <w:ind w:firstLine="720"/>
        <w:rPr>
          <w:rFonts w:ascii="Times New Roman" w:hAnsi="Times New Roman" w:cs="Times New Roman"/>
          <w:b/>
          <w:bCs/>
          <w:sz w:val="24"/>
          <w:szCs w:val="24"/>
        </w:rPr>
      </w:pPr>
    </w:p>
    <w:p w14:paraId="070A0F7D" w14:textId="77777777" w:rsidR="00C95244" w:rsidRDefault="00C95244" w:rsidP="00C95244">
      <w:pPr>
        <w:spacing w:line="480" w:lineRule="auto"/>
        <w:ind w:firstLine="720"/>
        <w:rPr>
          <w:rFonts w:ascii="Times New Roman" w:hAnsi="Times New Roman" w:cs="Times New Roman"/>
          <w:b/>
          <w:bCs/>
          <w:sz w:val="24"/>
          <w:szCs w:val="24"/>
        </w:rPr>
      </w:pPr>
    </w:p>
    <w:p w14:paraId="42D0022F" w14:textId="77777777" w:rsidR="00C95244" w:rsidRDefault="00C95244" w:rsidP="00C95244">
      <w:pPr>
        <w:spacing w:line="480" w:lineRule="auto"/>
        <w:ind w:firstLine="720"/>
        <w:rPr>
          <w:rFonts w:ascii="Times New Roman" w:hAnsi="Times New Roman" w:cs="Times New Roman"/>
          <w:b/>
          <w:bCs/>
          <w:sz w:val="24"/>
          <w:szCs w:val="24"/>
        </w:rPr>
      </w:pPr>
    </w:p>
    <w:p w14:paraId="3D4A2EDF" w14:textId="77777777" w:rsidR="00C95244" w:rsidRDefault="00C95244" w:rsidP="00C95244">
      <w:pPr>
        <w:spacing w:line="480" w:lineRule="auto"/>
        <w:rPr>
          <w:rFonts w:ascii="Times New Roman" w:hAnsi="Times New Roman" w:cs="Times New Roman"/>
          <w:b/>
          <w:bCs/>
          <w:sz w:val="24"/>
          <w:szCs w:val="24"/>
        </w:rPr>
      </w:pPr>
    </w:p>
    <w:p w14:paraId="4B084E17" w14:textId="432D5607" w:rsidR="00155AAA" w:rsidRPr="00155AAA" w:rsidRDefault="00155AAA" w:rsidP="004B5176">
      <w:pPr>
        <w:spacing w:line="480" w:lineRule="auto"/>
        <w:ind w:firstLine="720"/>
        <w:jc w:val="center"/>
        <w:rPr>
          <w:rFonts w:ascii="Times New Roman" w:hAnsi="Times New Roman" w:cs="Times New Roman"/>
          <w:b/>
          <w:bCs/>
          <w:sz w:val="24"/>
          <w:szCs w:val="24"/>
        </w:rPr>
      </w:pPr>
      <w:r w:rsidRPr="00155AAA">
        <w:rPr>
          <w:rFonts w:ascii="Times New Roman" w:hAnsi="Times New Roman" w:cs="Times New Roman"/>
          <w:b/>
          <w:bCs/>
          <w:sz w:val="24"/>
          <w:szCs w:val="24"/>
        </w:rPr>
        <w:lastRenderedPageBreak/>
        <w:t>Part one: interview</w:t>
      </w:r>
    </w:p>
    <w:p w14:paraId="0B7884A2" w14:textId="0E48A607" w:rsidR="009436C4" w:rsidRDefault="009E7686" w:rsidP="00C95244">
      <w:pPr>
        <w:spacing w:line="480" w:lineRule="auto"/>
        <w:ind w:firstLine="720"/>
        <w:rPr>
          <w:rFonts w:ascii="Times New Roman" w:hAnsi="Times New Roman" w:cs="Times New Roman"/>
          <w:sz w:val="24"/>
          <w:szCs w:val="24"/>
        </w:rPr>
      </w:pPr>
      <w:r w:rsidRPr="009E7686">
        <w:rPr>
          <w:rFonts w:ascii="Times New Roman" w:hAnsi="Times New Roman" w:cs="Times New Roman"/>
          <w:sz w:val="24"/>
          <w:szCs w:val="24"/>
        </w:rPr>
        <w:t>James is a 75</w:t>
      </w:r>
      <w:r w:rsidR="00C95244">
        <w:rPr>
          <w:rFonts w:ascii="Times New Roman" w:hAnsi="Times New Roman" w:cs="Times New Roman"/>
          <w:sz w:val="24"/>
          <w:szCs w:val="24"/>
        </w:rPr>
        <w:t>-year-</w:t>
      </w:r>
      <w:r w:rsidRPr="009E7686">
        <w:rPr>
          <w:rFonts w:ascii="Times New Roman" w:hAnsi="Times New Roman" w:cs="Times New Roman"/>
          <w:sz w:val="24"/>
          <w:szCs w:val="24"/>
        </w:rPr>
        <w:t xml:space="preserve">old violinist who lives with his pet cat, Max, in a small apartment in Nevada. James </w:t>
      </w:r>
      <w:r>
        <w:rPr>
          <w:rFonts w:ascii="Times New Roman" w:hAnsi="Times New Roman" w:cs="Times New Roman"/>
          <w:sz w:val="24"/>
          <w:szCs w:val="24"/>
        </w:rPr>
        <w:t>has such a captivating and happy personality that it is impossible to be sad around him. James and I met at a local violin orchestra where I had the privilege of being his mentee. James has aged gracefully</w:t>
      </w:r>
      <w:r w:rsidR="00C95244">
        <w:rPr>
          <w:rFonts w:ascii="Times New Roman" w:hAnsi="Times New Roman" w:cs="Times New Roman"/>
          <w:sz w:val="24"/>
          <w:szCs w:val="24"/>
        </w:rPr>
        <w:t>,</w:t>
      </w:r>
      <w:r>
        <w:rPr>
          <w:rFonts w:ascii="Times New Roman" w:hAnsi="Times New Roman" w:cs="Times New Roman"/>
          <w:sz w:val="24"/>
          <w:szCs w:val="24"/>
        </w:rPr>
        <w:t xml:space="preserve"> and at his age, he says people often mistake him for a fifty-year</w:t>
      </w:r>
      <w:r w:rsidR="00C95244">
        <w:rPr>
          <w:rFonts w:ascii="Times New Roman" w:hAnsi="Times New Roman" w:cs="Times New Roman"/>
          <w:sz w:val="24"/>
          <w:szCs w:val="24"/>
        </w:rPr>
        <w:t>-</w:t>
      </w:r>
      <w:r>
        <w:rPr>
          <w:rFonts w:ascii="Times New Roman" w:hAnsi="Times New Roman" w:cs="Times New Roman"/>
          <w:sz w:val="24"/>
          <w:szCs w:val="24"/>
        </w:rPr>
        <w:t xml:space="preserve">old man. As a psychology undergraduate, </w:t>
      </w:r>
      <w:r w:rsidR="00A021F8">
        <w:rPr>
          <w:rFonts w:ascii="Times New Roman" w:hAnsi="Times New Roman" w:cs="Times New Roman"/>
          <w:sz w:val="24"/>
          <w:szCs w:val="24"/>
        </w:rPr>
        <w:t>my</w:t>
      </w:r>
      <w:r>
        <w:rPr>
          <w:rFonts w:ascii="Times New Roman" w:hAnsi="Times New Roman" w:cs="Times New Roman"/>
          <w:sz w:val="24"/>
          <w:szCs w:val="24"/>
        </w:rPr>
        <w:t xml:space="preserve"> research interests </w:t>
      </w:r>
      <w:r w:rsidR="00A021F8">
        <w:rPr>
          <w:rFonts w:ascii="Times New Roman" w:hAnsi="Times New Roman" w:cs="Times New Roman"/>
          <w:sz w:val="24"/>
          <w:szCs w:val="24"/>
        </w:rPr>
        <w:t>were</w:t>
      </w:r>
      <w:r>
        <w:rPr>
          <w:rFonts w:ascii="Times New Roman" w:hAnsi="Times New Roman" w:cs="Times New Roman"/>
          <w:sz w:val="24"/>
          <w:szCs w:val="24"/>
        </w:rPr>
        <w:t xml:space="preserve"> drawn to James</w:t>
      </w:r>
      <w:r w:rsidR="00C95244">
        <w:rPr>
          <w:rFonts w:ascii="Times New Roman" w:hAnsi="Times New Roman" w:cs="Times New Roman"/>
          <w:sz w:val="24"/>
          <w:szCs w:val="24"/>
        </w:rPr>
        <w:t>,</w:t>
      </w:r>
      <w:r>
        <w:rPr>
          <w:rFonts w:ascii="Times New Roman" w:hAnsi="Times New Roman" w:cs="Times New Roman"/>
          <w:sz w:val="24"/>
          <w:szCs w:val="24"/>
        </w:rPr>
        <w:t xml:space="preserve"> and I sought to have a sit-down with him over coffee after one of our violin classes. </w:t>
      </w:r>
      <w:r w:rsidR="00C95244">
        <w:rPr>
          <w:rFonts w:ascii="Times New Roman" w:hAnsi="Times New Roman" w:cs="Times New Roman"/>
          <w:sz w:val="24"/>
          <w:szCs w:val="24"/>
        </w:rPr>
        <w:t>Before</w:t>
      </w:r>
      <w:r>
        <w:rPr>
          <w:rFonts w:ascii="Times New Roman" w:hAnsi="Times New Roman" w:cs="Times New Roman"/>
          <w:sz w:val="24"/>
          <w:szCs w:val="24"/>
        </w:rPr>
        <w:t xml:space="preserve"> the interview, I informed James </w:t>
      </w:r>
      <w:r w:rsidR="00A021F8">
        <w:rPr>
          <w:rFonts w:ascii="Times New Roman" w:hAnsi="Times New Roman" w:cs="Times New Roman"/>
          <w:sz w:val="24"/>
          <w:szCs w:val="24"/>
        </w:rPr>
        <w:t xml:space="preserve">that he was under no pressure to answer any </w:t>
      </w:r>
      <w:r w:rsidR="00C95244">
        <w:rPr>
          <w:rFonts w:ascii="Times New Roman" w:hAnsi="Times New Roman" w:cs="Times New Roman"/>
          <w:sz w:val="24"/>
          <w:szCs w:val="24"/>
        </w:rPr>
        <w:t xml:space="preserve">uncomfortable questions. I assured him that I would </w:t>
      </w:r>
      <w:r w:rsidR="00A021F8">
        <w:rPr>
          <w:rFonts w:ascii="Times New Roman" w:hAnsi="Times New Roman" w:cs="Times New Roman"/>
          <w:sz w:val="24"/>
          <w:szCs w:val="24"/>
        </w:rPr>
        <w:t>use whatever information he revealed to me for academic purposes</w:t>
      </w:r>
      <w:r w:rsidR="00C95244">
        <w:rPr>
          <w:rFonts w:ascii="Times New Roman" w:hAnsi="Times New Roman" w:cs="Times New Roman"/>
          <w:sz w:val="24"/>
          <w:szCs w:val="24"/>
        </w:rPr>
        <w:t xml:space="preserve"> only.</w:t>
      </w:r>
    </w:p>
    <w:p w14:paraId="2FF8DCA3" w14:textId="6BD2C9D4" w:rsidR="00A021F8" w:rsidRDefault="00A021F8" w:rsidP="00C952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question I asked was how James thought about his cognitive development during adulthood. He stared at me </w:t>
      </w:r>
      <w:r w:rsidR="00C95244">
        <w:rPr>
          <w:rFonts w:ascii="Times New Roman" w:hAnsi="Times New Roman" w:cs="Times New Roman"/>
          <w:sz w:val="24"/>
          <w:szCs w:val="24"/>
        </w:rPr>
        <w:t xml:space="preserve">for </w:t>
      </w:r>
      <w:r>
        <w:rPr>
          <w:rFonts w:ascii="Times New Roman" w:hAnsi="Times New Roman" w:cs="Times New Roman"/>
          <w:sz w:val="24"/>
          <w:szCs w:val="24"/>
        </w:rPr>
        <w:t>a long time and was lost in his thought</w:t>
      </w:r>
      <w:r w:rsidR="00C95244">
        <w:rPr>
          <w:rFonts w:ascii="Times New Roman" w:hAnsi="Times New Roman" w:cs="Times New Roman"/>
          <w:sz w:val="24"/>
          <w:szCs w:val="24"/>
        </w:rPr>
        <w:t>. F</w:t>
      </w:r>
      <w:r>
        <w:rPr>
          <w:rFonts w:ascii="Times New Roman" w:hAnsi="Times New Roman" w:cs="Times New Roman"/>
          <w:sz w:val="24"/>
          <w:szCs w:val="24"/>
        </w:rPr>
        <w:t>inally,</w:t>
      </w:r>
      <w:r w:rsidR="00C95244">
        <w:rPr>
          <w:rFonts w:ascii="Times New Roman" w:hAnsi="Times New Roman" w:cs="Times New Roman"/>
          <w:sz w:val="24"/>
          <w:szCs w:val="24"/>
        </w:rPr>
        <w:t xml:space="preserve"> James</w:t>
      </w:r>
      <w:r>
        <w:rPr>
          <w:rFonts w:ascii="Times New Roman" w:hAnsi="Times New Roman" w:cs="Times New Roman"/>
          <w:sz w:val="24"/>
          <w:szCs w:val="24"/>
        </w:rPr>
        <w:t xml:space="preserve"> broke into a wide grin and said that his life had started at sixty-five. When I probed further, James said that when he turned sixty</w:t>
      </w:r>
      <w:r w:rsidR="00D3785E">
        <w:rPr>
          <w:rFonts w:ascii="Times New Roman" w:hAnsi="Times New Roman" w:cs="Times New Roman"/>
          <w:sz w:val="24"/>
          <w:szCs w:val="24"/>
        </w:rPr>
        <w:t>-</w:t>
      </w:r>
      <w:r>
        <w:rPr>
          <w:rFonts w:ascii="Times New Roman" w:hAnsi="Times New Roman" w:cs="Times New Roman"/>
          <w:sz w:val="24"/>
          <w:szCs w:val="24"/>
        </w:rPr>
        <w:t xml:space="preserve">five, he had </w:t>
      </w:r>
      <w:r w:rsidR="00D3785E">
        <w:rPr>
          <w:rFonts w:ascii="Times New Roman" w:hAnsi="Times New Roman" w:cs="Times New Roman"/>
          <w:sz w:val="24"/>
          <w:szCs w:val="24"/>
        </w:rPr>
        <w:t xml:space="preserve">gotten better clarity on the direction he wanted the remaining part of his life to take. </w:t>
      </w:r>
      <w:r w:rsidR="00C95244">
        <w:rPr>
          <w:rFonts w:ascii="Times New Roman" w:hAnsi="Times New Roman" w:cs="Times New Roman"/>
          <w:sz w:val="24"/>
          <w:szCs w:val="24"/>
        </w:rPr>
        <w:t>Jam</w:t>
      </w:r>
      <w:r w:rsidR="00D3785E">
        <w:rPr>
          <w:rFonts w:ascii="Times New Roman" w:hAnsi="Times New Roman" w:cs="Times New Roman"/>
          <w:sz w:val="24"/>
          <w:szCs w:val="24"/>
        </w:rPr>
        <w:t>e</w:t>
      </w:r>
      <w:r w:rsidR="00C95244">
        <w:rPr>
          <w:rFonts w:ascii="Times New Roman" w:hAnsi="Times New Roman" w:cs="Times New Roman"/>
          <w:sz w:val="24"/>
          <w:szCs w:val="24"/>
        </w:rPr>
        <w:t>s</w:t>
      </w:r>
      <w:r w:rsidR="00D3785E">
        <w:rPr>
          <w:rFonts w:ascii="Times New Roman" w:hAnsi="Times New Roman" w:cs="Times New Roman"/>
          <w:sz w:val="24"/>
          <w:szCs w:val="24"/>
        </w:rPr>
        <w:t xml:space="preserve"> had rediscovered his purpose in life through </w:t>
      </w:r>
      <w:r w:rsidR="00C95244">
        <w:rPr>
          <w:rFonts w:ascii="Times New Roman" w:hAnsi="Times New Roman" w:cs="Times New Roman"/>
          <w:sz w:val="24"/>
          <w:szCs w:val="24"/>
        </w:rPr>
        <w:t xml:space="preserve">the </w:t>
      </w:r>
      <w:r w:rsidR="00D3785E">
        <w:rPr>
          <w:rFonts w:ascii="Times New Roman" w:hAnsi="Times New Roman" w:cs="Times New Roman"/>
          <w:sz w:val="24"/>
          <w:szCs w:val="24"/>
        </w:rPr>
        <w:t xml:space="preserve">violin. He had </w:t>
      </w:r>
      <w:r w:rsidR="003F6A2D">
        <w:rPr>
          <w:rFonts w:ascii="Times New Roman" w:hAnsi="Times New Roman" w:cs="Times New Roman"/>
          <w:sz w:val="24"/>
          <w:szCs w:val="24"/>
        </w:rPr>
        <w:t>begun</w:t>
      </w:r>
      <w:r w:rsidR="00D3785E">
        <w:rPr>
          <w:rFonts w:ascii="Times New Roman" w:hAnsi="Times New Roman" w:cs="Times New Roman"/>
          <w:sz w:val="24"/>
          <w:szCs w:val="24"/>
        </w:rPr>
        <w:t xml:space="preserve"> to read more, exercise more</w:t>
      </w:r>
      <w:r w:rsidR="003F6A2D">
        <w:rPr>
          <w:rFonts w:ascii="Times New Roman" w:hAnsi="Times New Roman" w:cs="Times New Roman"/>
          <w:sz w:val="24"/>
          <w:szCs w:val="24"/>
        </w:rPr>
        <w:t xml:space="preserve">. James said he had discovered that by volunteering to coach young violinists, he had found psychological peace and was doing better than ever before. </w:t>
      </w:r>
    </w:p>
    <w:p w14:paraId="2AC72DA6" w14:textId="54592CF4" w:rsidR="00A7558D" w:rsidRDefault="003F6A2D" w:rsidP="00C952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asked James if he had always been this happy during his teenage days. He smiled warmly and said that when he was younger, he was the direct opposite of happy. James told me that </w:t>
      </w:r>
      <w:r w:rsidR="00C95244">
        <w:rPr>
          <w:rFonts w:ascii="Times New Roman" w:hAnsi="Times New Roman" w:cs="Times New Roman"/>
          <w:sz w:val="24"/>
          <w:szCs w:val="24"/>
        </w:rPr>
        <w:t>he had sunk into drug abuse after dropping out of colleg</w:t>
      </w:r>
      <w:r>
        <w:rPr>
          <w:rFonts w:ascii="Times New Roman" w:hAnsi="Times New Roman" w:cs="Times New Roman"/>
          <w:sz w:val="24"/>
          <w:szCs w:val="24"/>
        </w:rPr>
        <w:t xml:space="preserve">e and had been in and out of rehabs till he hit twenty-seven years. </w:t>
      </w:r>
      <w:r w:rsidR="00C95244">
        <w:rPr>
          <w:rFonts w:ascii="Times New Roman" w:hAnsi="Times New Roman" w:cs="Times New Roman"/>
          <w:sz w:val="24"/>
          <w:szCs w:val="24"/>
        </w:rPr>
        <w:t>During one of his many therapy sessions, he met his best friends, Harry, Mark, and Charles, who had conquered their drug addiction an</w:t>
      </w:r>
      <w:r>
        <w:rPr>
          <w:rFonts w:ascii="Times New Roman" w:hAnsi="Times New Roman" w:cs="Times New Roman"/>
          <w:sz w:val="24"/>
          <w:szCs w:val="24"/>
        </w:rPr>
        <w:t xml:space="preserve">d found their purpose in the </w:t>
      </w:r>
      <w:r>
        <w:rPr>
          <w:rFonts w:ascii="Times New Roman" w:hAnsi="Times New Roman" w:cs="Times New Roman"/>
          <w:sz w:val="24"/>
          <w:szCs w:val="24"/>
        </w:rPr>
        <w:lastRenderedPageBreak/>
        <w:t>violin. Together, the four friends had quit drugs and formed a band</w:t>
      </w:r>
      <w:r w:rsidR="00465EE9">
        <w:rPr>
          <w:rFonts w:ascii="Times New Roman" w:hAnsi="Times New Roman" w:cs="Times New Roman"/>
          <w:sz w:val="24"/>
          <w:szCs w:val="24"/>
        </w:rPr>
        <w:t xml:space="preserve">. </w:t>
      </w:r>
      <w:r w:rsidR="00A7558D">
        <w:rPr>
          <w:rFonts w:ascii="Times New Roman" w:hAnsi="Times New Roman" w:cs="Times New Roman"/>
          <w:sz w:val="24"/>
          <w:szCs w:val="24"/>
        </w:rPr>
        <w:t>James said that that his friends and bandmates had influenced his faith, culture</w:t>
      </w:r>
      <w:r w:rsidR="00C95244">
        <w:rPr>
          <w:rFonts w:ascii="Times New Roman" w:hAnsi="Times New Roman" w:cs="Times New Roman"/>
          <w:sz w:val="24"/>
          <w:szCs w:val="24"/>
        </w:rPr>
        <w:t>,</w:t>
      </w:r>
      <w:r w:rsidR="00A7558D">
        <w:rPr>
          <w:rFonts w:ascii="Times New Roman" w:hAnsi="Times New Roman" w:cs="Times New Roman"/>
          <w:sz w:val="24"/>
          <w:szCs w:val="24"/>
        </w:rPr>
        <w:t xml:space="preserve"> and ethics. James said that while his family had cut him off when he had gotten into drugs and quit college, his friends had stood by him, loved and cherished him. I asked if his choice </w:t>
      </w:r>
      <w:r w:rsidR="00C95244">
        <w:rPr>
          <w:rFonts w:ascii="Times New Roman" w:hAnsi="Times New Roman" w:cs="Times New Roman"/>
          <w:sz w:val="24"/>
          <w:szCs w:val="24"/>
        </w:rPr>
        <w:t>never to</w:t>
      </w:r>
      <w:r w:rsidR="00A7558D">
        <w:rPr>
          <w:rFonts w:ascii="Times New Roman" w:hAnsi="Times New Roman" w:cs="Times New Roman"/>
          <w:sz w:val="24"/>
          <w:szCs w:val="24"/>
        </w:rPr>
        <w:t xml:space="preserve"> marry and have </w:t>
      </w:r>
      <w:r w:rsidR="00C95244">
        <w:rPr>
          <w:rFonts w:ascii="Times New Roman" w:hAnsi="Times New Roman" w:cs="Times New Roman"/>
          <w:sz w:val="24"/>
          <w:szCs w:val="24"/>
        </w:rPr>
        <w:t>his family’s betrayal had influenced children</w:t>
      </w:r>
      <w:r w:rsidR="00A7558D">
        <w:rPr>
          <w:rFonts w:ascii="Times New Roman" w:hAnsi="Times New Roman" w:cs="Times New Roman"/>
          <w:sz w:val="24"/>
          <w:szCs w:val="24"/>
        </w:rPr>
        <w:t>. He was non-committal</w:t>
      </w:r>
      <w:r w:rsidR="00C95244">
        <w:rPr>
          <w:rFonts w:ascii="Times New Roman" w:hAnsi="Times New Roman" w:cs="Times New Roman"/>
          <w:sz w:val="24"/>
          <w:szCs w:val="24"/>
        </w:rPr>
        <w:t>,</w:t>
      </w:r>
      <w:r w:rsidR="00A7558D">
        <w:rPr>
          <w:rFonts w:ascii="Times New Roman" w:hAnsi="Times New Roman" w:cs="Times New Roman"/>
          <w:sz w:val="24"/>
          <w:szCs w:val="24"/>
        </w:rPr>
        <w:t xml:space="preserve"> but his body language hinted that my observation was </w:t>
      </w:r>
      <w:r w:rsidR="00C95244">
        <w:rPr>
          <w:rFonts w:ascii="Times New Roman" w:hAnsi="Times New Roman" w:cs="Times New Roman"/>
          <w:sz w:val="24"/>
          <w:szCs w:val="24"/>
        </w:rPr>
        <w:t>correc</w:t>
      </w:r>
      <w:r w:rsidR="00A7558D">
        <w:rPr>
          <w:rFonts w:ascii="Times New Roman" w:hAnsi="Times New Roman" w:cs="Times New Roman"/>
          <w:sz w:val="24"/>
          <w:szCs w:val="24"/>
        </w:rPr>
        <w:t xml:space="preserve">t. </w:t>
      </w:r>
    </w:p>
    <w:p w14:paraId="63F92ECA" w14:textId="4D4757AB" w:rsidR="00A7558D" w:rsidRDefault="00A7558D" w:rsidP="00C952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concluded the interview, I asked James whether his personal experiences </w:t>
      </w:r>
      <w:r w:rsidR="00155AAA">
        <w:rPr>
          <w:rFonts w:ascii="Times New Roman" w:hAnsi="Times New Roman" w:cs="Times New Roman"/>
          <w:sz w:val="24"/>
          <w:szCs w:val="24"/>
        </w:rPr>
        <w:t>had influenced the person he had aged into. James’ demeanor changed</w:t>
      </w:r>
      <w:r w:rsidR="00C95244">
        <w:rPr>
          <w:rFonts w:ascii="Times New Roman" w:hAnsi="Times New Roman" w:cs="Times New Roman"/>
          <w:sz w:val="24"/>
          <w:szCs w:val="24"/>
        </w:rPr>
        <w:t>,</w:t>
      </w:r>
      <w:r w:rsidR="00155AAA">
        <w:rPr>
          <w:rFonts w:ascii="Times New Roman" w:hAnsi="Times New Roman" w:cs="Times New Roman"/>
          <w:sz w:val="24"/>
          <w:szCs w:val="24"/>
        </w:rPr>
        <w:t xml:space="preserve"> and he became serious. He looked me into the eye and told me that the violin had saved him from an early grave</w:t>
      </w:r>
      <w:r w:rsidR="00C95244">
        <w:rPr>
          <w:rFonts w:ascii="Times New Roman" w:hAnsi="Times New Roman" w:cs="Times New Roman"/>
          <w:sz w:val="24"/>
          <w:szCs w:val="24"/>
        </w:rPr>
        <w:t>,</w:t>
      </w:r>
      <w:r w:rsidR="00155AAA">
        <w:rPr>
          <w:rFonts w:ascii="Times New Roman" w:hAnsi="Times New Roman" w:cs="Times New Roman"/>
          <w:sz w:val="24"/>
          <w:szCs w:val="24"/>
        </w:rPr>
        <w:t xml:space="preserve"> and he had made a vow that he would use his newfound talent to help young adults who might have lost their life’s purpose. He had decided to dedicate his retirement age to violin, playing with his old buddies once in a while and living his life to the fullest. James ended the interview by telling me that he still used his first violin that his friends had bought him over four decades ago. </w:t>
      </w:r>
    </w:p>
    <w:p w14:paraId="00C84462" w14:textId="34FDAB82" w:rsidR="00155AAA" w:rsidRPr="00155AAA" w:rsidRDefault="00155AAA" w:rsidP="004B5176">
      <w:pPr>
        <w:spacing w:line="480" w:lineRule="auto"/>
        <w:ind w:firstLine="720"/>
        <w:jc w:val="center"/>
        <w:rPr>
          <w:rFonts w:ascii="Times New Roman" w:hAnsi="Times New Roman" w:cs="Times New Roman"/>
          <w:b/>
          <w:bCs/>
          <w:sz w:val="24"/>
          <w:szCs w:val="24"/>
        </w:rPr>
      </w:pPr>
      <w:r w:rsidRPr="00155AAA">
        <w:rPr>
          <w:rFonts w:ascii="Times New Roman" w:hAnsi="Times New Roman" w:cs="Times New Roman"/>
          <w:b/>
          <w:bCs/>
          <w:sz w:val="24"/>
          <w:szCs w:val="24"/>
        </w:rPr>
        <w:t>Part two: The continuity theory of aging</w:t>
      </w:r>
    </w:p>
    <w:p w14:paraId="492E7889" w14:textId="38772F1D" w:rsidR="009E056E" w:rsidRDefault="00A25965" w:rsidP="00C952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E056E">
        <w:rPr>
          <w:rFonts w:ascii="Times New Roman" w:hAnsi="Times New Roman" w:cs="Times New Roman"/>
          <w:sz w:val="24"/>
          <w:szCs w:val="24"/>
        </w:rPr>
        <w:t>In his 1968 book, Middle Age and Aging, George Maddox described the theory of continuity. The theory was formally developed and finetuned in 1971 by Robert Atchley. Continuity theory has a central premise that</w:t>
      </w:r>
      <w:r w:rsidR="00C95244">
        <w:rPr>
          <w:rFonts w:ascii="Times New Roman" w:hAnsi="Times New Roman" w:cs="Times New Roman"/>
          <w:sz w:val="24"/>
          <w:szCs w:val="24"/>
        </w:rPr>
        <w:t xml:space="preserve"> middle-aged adults tend to gravitate towards maintaining a semblance of familiarity in making life and adaptation choices</w:t>
      </w:r>
      <w:r w:rsidR="009E056E">
        <w:rPr>
          <w:rFonts w:ascii="Times New Roman" w:hAnsi="Times New Roman" w:cs="Times New Roman"/>
          <w:sz w:val="24"/>
          <w:szCs w:val="24"/>
        </w:rPr>
        <w:t>. During the aging process, many adults tend to bank on past experiences, hobbies, and strateg</w:t>
      </w:r>
      <w:r w:rsidR="00C95244">
        <w:rPr>
          <w:rFonts w:ascii="Times New Roman" w:hAnsi="Times New Roman" w:cs="Times New Roman"/>
          <w:sz w:val="24"/>
          <w:szCs w:val="24"/>
        </w:rPr>
        <w:t>ies that have worked for them</w:t>
      </w:r>
      <w:r w:rsidR="009E056E">
        <w:rPr>
          <w:rFonts w:ascii="Times New Roman" w:hAnsi="Times New Roman" w:cs="Times New Roman"/>
          <w:sz w:val="24"/>
          <w:szCs w:val="24"/>
        </w:rPr>
        <w:t xml:space="preserve"> to adapt to the radical changes, both physical and psychological changes that mark growing old</w:t>
      </w:r>
      <w:r w:rsidR="00A92AC6">
        <w:rPr>
          <w:rFonts w:ascii="Times New Roman" w:hAnsi="Times New Roman" w:cs="Times New Roman"/>
          <w:sz w:val="24"/>
          <w:szCs w:val="24"/>
        </w:rPr>
        <w:t xml:space="preserve"> (Atchley. 1989). </w:t>
      </w:r>
      <w:r w:rsidR="009E056E">
        <w:rPr>
          <w:rFonts w:ascii="Times New Roman" w:hAnsi="Times New Roman" w:cs="Times New Roman"/>
          <w:sz w:val="24"/>
          <w:szCs w:val="24"/>
        </w:rPr>
        <w:t>The continuity theory captures the essential parameters of change, both internal and external</w:t>
      </w:r>
      <w:r w:rsidR="00C95244">
        <w:rPr>
          <w:rFonts w:ascii="Times New Roman" w:hAnsi="Times New Roman" w:cs="Times New Roman"/>
          <w:sz w:val="24"/>
          <w:szCs w:val="24"/>
        </w:rPr>
        <w:t>,</w:t>
      </w:r>
      <w:r w:rsidR="009E056E">
        <w:rPr>
          <w:rFonts w:ascii="Times New Roman" w:hAnsi="Times New Roman" w:cs="Times New Roman"/>
          <w:sz w:val="24"/>
          <w:szCs w:val="24"/>
        </w:rPr>
        <w:t xml:space="preserve"> during the aging process.</w:t>
      </w:r>
      <w:r w:rsidR="00E6507B">
        <w:rPr>
          <w:rFonts w:ascii="Times New Roman" w:hAnsi="Times New Roman" w:cs="Times New Roman"/>
          <w:sz w:val="24"/>
          <w:szCs w:val="24"/>
        </w:rPr>
        <w:t xml:space="preserve"> The theory of aging incorporates sociocultural aspects o</w:t>
      </w:r>
      <w:r w:rsidR="00C95244">
        <w:rPr>
          <w:rFonts w:ascii="Times New Roman" w:hAnsi="Times New Roman" w:cs="Times New Roman"/>
          <w:sz w:val="24"/>
          <w:szCs w:val="24"/>
        </w:rPr>
        <w:t>f</w:t>
      </w:r>
      <w:r w:rsidR="00E6507B">
        <w:rPr>
          <w:rFonts w:ascii="Times New Roman" w:hAnsi="Times New Roman" w:cs="Times New Roman"/>
          <w:sz w:val="24"/>
          <w:szCs w:val="24"/>
        </w:rPr>
        <w:t xml:space="preserve"> an aging adult’s life with the mental and physical changes </w:t>
      </w:r>
      <w:r w:rsidR="00C95244">
        <w:rPr>
          <w:rFonts w:ascii="Times New Roman" w:hAnsi="Times New Roman" w:cs="Times New Roman"/>
          <w:sz w:val="24"/>
          <w:szCs w:val="24"/>
        </w:rPr>
        <w:t>accompanying</w:t>
      </w:r>
      <w:r w:rsidR="00E6507B">
        <w:rPr>
          <w:rFonts w:ascii="Times New Roman" w:hAnsi="Times New Roman" w:cs="Times New Roman"/>
          <w:sz w:val="24"/>
          <w:szCs w:val="24"/>
        </w:rPr>
        <w:t xml:space="preserve"> </w:t>
      </w:r>
      <w:r w:rsidR="00E6507B">
        <w:rPr>
          <w:rFonts w:ascii="Times New Roman" w:hAnsi="Times New Roman" w:cs="Times New Roman"/>
          <w:sz w:val="24"/>
          <w:szCs w:val="24"/>
        </w:rPr>
        <w:lastRenderedPageBreak/>
        <w:t xml:space="preserve">aging. Notably, continuity is not opposition to change but </w:t>
      </w:r>
      <w:r w:rsidR="00C95244">
        <w:rPr>
          <w:rFonts w:ascii="Times New Roman" w:hAnsi="Times New Roman" w:cs="Times New Roman"/>
          <w:sz w:val="24"/>
          <w:szCs w:val="24"/>
        </w:rPr>
        <w:t>instead</w:t>
      </w:r>
      <w:r w:rsidR="00E6507B">
        <w:rPr>
          <w:rFonts w:ascii="Times New Roman" w:hAnsi="Times New Roman" w:cs="Times New Roman"/>
          <w:sz w:val="24"/>
          <w:szCs w:val="24"/>
        </w:rPr>
        <w:t xml:space="preserve"> </w:t>
      </w:r>
      <w:r w:rsidR="00C95244">
        <w:rPr>
          <w:rFonts w:ascii="Times New Roman" w:hAnsi="Times New Roman" w:cs="Times New Roman"/>
          <w:sz w:val="24"/>
          <w:szCs w:val="24"/>
        </w:rPr>
        <w:t>adjusting to</w:t>
      </w:r>
      <w:r w:rsidR="00E6507B">
        <w:rPr>
          <w:rFonts w:ascii="Times New Roman" w:hAnsi="Times New Roman" w:cs="Times New Roman"/>
          <w:sz w:val="24"/>
          <w:szCs w:val="24"/>
        </w:rPr>
        <w:t xml:space="preserve"> one’s life against the backdrop of past experiences and events. </w:t>
      </w:r>
      <w:r w:rsidR="00204DF9">
        <w:rPr>
          <w:rFonts w:ascii="Times New Roman" w:hAnsi="Times New Roman" w:cs="Times New Roman"/>
          <w:sz w:val="24"/>
          <w:szCs w:val="24"/>
        </w:rPr>
        <w:t xml:space="preserve"> </w:t>
      </w:r>
    </w:p>
    <w:p w14:paraId="03D66670" w14:textId="33DBCED6" w:rsidR="00E6507B" w:rsidRDefault="00204DF9" w:rsidP="00C952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Making a connection between James’ responses and </w:t>
      </w:r>
      <w:r w:rsidR="00C95244">
        <w:rPr>
          <w:rFonts w:ascii="Times New Roman" w:hAnsi="Times New Roman" w:cs="Times New Roman"/>
          <w:sz w:val="24"/>
          <w:szCs w:val="24"/>
        </w:rPr>
        <w:t>continuity theor</w:t>
      </w:r>
      <w:r>
        <w:rPr>
          <w:rFonts w:ascii="Times New Roman" w:hAnsi="Times New Roman" w:cs="Times New Roman"/>
          <w:sz w:val="24"/>
          <w:szCs w:val="24"/>
        </w:rPr>
        <w:t xml:space="preserve">y requires </w:t>
      </w:r>
      <w:r w:rsidR="00C95244">
        <w:rPr>
          <w:rFonts w:ascii="Times New Roman" w:hAnsi="Times New Roman" w:cs="Times New Roman"/>
          <w:sz w:val="24"/>
          <w:szCs w:val="24"/>
        </w:rPr>
        <w:t>examining</w:t>
      </w:r>
      <w:r>
        <w:rPr>
          <w:rFonts w:ascii="Times New Roman" w:hAnsi="Times New Roman" w:cs="Times New Roman"/>
          <w:sz w:val="24"/>
          <w:szCs w:val="24"/>
        </w:rPr>
        <w:t xml:space="preserve"> his age, race, gender, sex</w:t>
      </w:r>
      <w:r w:rsidR="00C95244">
        <w:rPr>
          <w:rFonts w:ascii="Times New Roman" w:hAnsi="Times New Roman" w:cs="Times New Roman"/>
          <w:sz w:val="24"/>
          <w:szCs w:val="24"/>
        </w:rPr>
        <w:t>,</w:t>
      </w:r>
      <w:r>
        <w:rPr>
          <w:rFonts w:ascii="Times New Roman" w:hAnsi="Times New Roman" w:cs="Times New Roman"/>
          <w:sz w:val="24"/>
          <w:szCs w:val="24"/>
        </w:rPr>
        <w:t xml:space="preserve"> and ethnicity. James is a </w:t>
      </w:r>
      <w:r w:rsidR="00AE23FA">
        <w:rPr>
          <w:rFonts w:ascii="Times New Roman" w:hAnsi="Times New Roman" w:cs="Times New Roman"/>
          <w:sz w:val="24"/>
          <w:szCs w:val="24"/>
        </w:rPr>
        <w:t xml:space="preserve">seventy-five-year-old African American man. He says he doesn’t limit his sexuality to any label, preferring to put his happiness before any label.  From his responses, it is evident that </w:t>
      </w:r>
      <w:r w:rsidR="00C95244">
        <w:rPr>
          <w:rFonts w:ascii="Times New Roman" w:hAnsi="Times New Roman" w:cs="Times New Roman"/>
          <w:sz w:val="24"/>
          <w:szCs w:val="24"/>
        </w:rPr>
        <w:t>the theory of continuity has influenced James’ aging process</w:t>
      </w:r>
      <w:r w:rsidR="00AE23FA">
        <w:rPr>
          <w:rFonts w:ascii="Times New Roman" w:hAnsi="Times New Roman" w:cs="Times New Roman"/>
          <w:sz w:val="24"/>
          <w:szCs w:val="24"/>
        </w:rPr>
        <w:t>. James’ life reflects the conclusions reached by several researche</w:t>
      </w:r>
      <w:r w:rsidR="00C95244">
        <w:rPr>
          <w:rFonts w:ascii="Times New Roman" w:hAnsi="Times New Roman" w:cs="Times New Roman"/>
          <w:sz w:val="24"/>
          <w:szCs w:val="24"/>
        </w:rPr>
        <w:t>r</w:t>
      </w:r>
      <w:r w:rsidR="00AE23FA">
        <w:rPr>
          <w:rFonts w:ascii="Times New Roman" w:hAnsi="Times New Roman" w:cs="Times New Roman"/>
          <w:sz w:val="24"/>
          <w:szCs w:val="24"/>
        </w:rPr>
        <w:t xml:space="preserve">s that have established that aged adults cope better with changes in life by maintaining old relationships and activities (Kali and Cavanaugh, 2016). </w:t>
      </w:r>
      <w:r w:rsidR="00B63A6C">
        <w:rPr>
          <w:rFonts w:ascii="Times New Roman" w:hAnsi="Times New Roman" w:cs="Times New Roman"/>
          <w:sz w:val="24"/>
          <w:szCs w:val="24"/>
        </w:rPr>
        <w:t>The theory of continuity also entails that as one age, they cope with change by relying on past decisions, experiences, events</w:t>
      </w:r>
      <w:r w:rsidR="00C95244">
        <w:rPr>
          <w:rFonts w:ascii="Times New Roman" w:hAnsi="Times New Roman" w:cs="Times New Roman"/>
          <w:sz w:val="24"/>
          <w:szCs w:val="24"/>
        </w:rPr>
        <w:t>,</w:t>
      </w:r>
      <w:r w:rsidR="00B63A6C">
        <w:rPr>
          <w:rFonts w:ascii="Times New Roman" w:hAnsi="Times New Roman" w:cs="Times New Roman"/>
          <w:sz w:val="24"/>
          <w:szCs w:val="24"/>
        </w:rPr>
        <w:t xml:space="preserve"> and habits as a foundation for making decisions about their present and future (Minhat et al</w:t>
      </w:r>
      <w:r w:rsidR="00C95244">
        <w:rPr>
          <w:rFonts w:ascii="Times New Roman" w:hAnsi="Times New Roman" w:cs="Times New Roman"/>
          <w:sz w:val="24"/>
          <w:szCs w:val="24"/>
        </w:rPr>
        <w:t xml:space="preserve">. </w:t>
      </w:r>
      <w:r w:rsidR="00B63A6C">
        <w:rPr>
          <w:rFonts w:ascii="Times New Roman" w:hAnsi="Times New Roman" w:cs="Times New Roman"/>
          <w:sz w:val="24"/>
          <w:szCs w:val="24"/>
        </w:rPr>
        <w:t>2013)</w:t>
      </w:r>
    </w:p>
    <w:p w14:paraId="4DDC5A84" w14:textId="265FA27F" w:rsidR="004A6A5C" w:rsidRDefault="004A6A5C" w:rsidP="00C95244">
      <w:pPr>
        <w:spacing w:line="480" w:lineRule="auto"/>
        <w:ind w:firstLine="720"/>
        <w:rPr>
          <w:rFonts w:ascii="Times New Roman" w:hAnsi="Times New Roman" w:cs="Times New Roman"/>
          <w:sz w:val="24"/>
          <w:szCs w:val="24"/>
        </w:rPr>
      </w:pPr>
      <w:r>
        <w:rPr>
          <w:rFonts w:ascii="Times New Roman" w:hAnsi="Times New Roman" w:cs="Times New Roman"/>
          <w:sz w:val="24"/>
          <w:szCs w:val="24"/>
        </w:rPr>
        <w:t>James’</w:t>
      </w:r>
      <w:r w:rsidR="00C95244">
        <w:rPr>
          <w:rFonts w:ascii="Times New Roman" w:hAnsi="Times New Roman" w:cs="Times New Roman"/>
          <w:sz w:val="24"/>
          <w:szCs w:val="24"/>
        </w:rPr>
        <w:t>s</w:t>
      </w:r>
      <w:r>
        <w:rPr>
          <w:rFonts w:ascii="Times New Roman" w:hAnsi="Times New Roman" w:cs="Times New Roman"/>
          <w:sz w:val="24"/>
          <w:szCs w:val="24"/>
        </w:rPr>
        <w:t xml:space="preserve"> life has settled into a pattern </w:t>
      </w:r>
      <w:r w:rsidR="00C95244">
        <w:rPr>
          <w:rFonts w:ascii="Times New Roman" w:hAnsi="Times New Roman" w:cs="Times New Roman"/>
          <w:sz w:val="24"/>
          <w:szCs w:val="24"/>
        </w:rPr>
        <w:t>that</w:t>
      </w:r>
      <w:r>
        <w:rPr>
          <w:rFonts w:ascii="Times New Roman" w:hAnsi="Times New Roman" w:cs="Times New Roman"/>
          <w:sz w:val="24"/>
          <w:szCs w:val="24"/>
        </w:rPr>
        <w:t xml:space="preserve"> is influenced by </w:t>
      </w:r>
      <w:r w:rsidR="00C95244">
        <w:rPr>
          <w:rFonts w:ascii="Times New Roman" w:hAnsi="Times New Roman" w:cs="Times New Roman"/>
          <w:sz w:val="24"/>
          <w:szCs w:val="24"/>
        </w:rPr>
        <w:t>his choic</w:t>
      </w:r>
      <w:r>
        <w:rPr>
          <w:rFonts w:ascii="Times New Roman" w:hAnsi="Times New Roman" w:cs="Times New Roman"/>
          <w:sz w:val="24"/>
          <w:szCs w:val="24"/>
        </w:rPr>
        <w:t>e during his teenage years. Today, he still plays the same violin he play</w:t>
      </w:r>
      <w:r w:rsidR="00C95244">
        <w:rPr>
          <w:rFonts w:ascii="Times New Roman" w:hAnsi="Times New Roman" w:cs="Times New Roman"/>
          <w:sz w:val="24"/>
          <w:szCs w:val="24"/>
        </w:rPr>
        <w:t>ed</w:t>
      </w:r>
      <w:r>
        <w:rPr>
          <w:rFonts w:ascii="Times New Roman" w:hAnsi="Times New Roman" w:cs="Times New Roman"/>
          <w:sz w:val="24"/>
          <w:szCs w:val="24"/>
        </w:rPr>
        <w:t xml:space="preserve"> more tha</w:t>
      </w:r>
      <w:r w:rsidR="00C95244">
        <w:rPr>
          <w:rFonts w:ascii="Times New Roman" w:hAnsi="Times New Roman" w:cs="Times New Roman"/>
          <w:sz w:val="24"/>
          <w:szCs w:val="24"/>
        </w:rPr>
        <w:t>n</w:t>
      </w:r>
      <w:r>
        <w:rPr>
          <w:rFonts w:ascii="Times New Roman" w:hAnsi="Times New Roman" w:cs="Times New Roman"/>
          <w:sz w:val="24"/>
          <w:szCs w:val="24"/>
        </w:rPr>
        <w:t xml:space="preserve"> four decades ago. He still maintains the relationships he was in decades ago. James still plays in the same band he played a</w:t>
      </w:r>
      <w:r w:rsidR="00C95244">
        <w:rPr>
          <w:rFonts w:ascii="Times New Roman" w:hAnsi="Times New Roman" w:cs="Times New Roman"/>
          <w:sz w:val="24"/>
          <w:szCs w:val="24"/>
        </w:rPr>
        <w:t>l</w:t>
      </w:r>
      <w:r>
        <w:rPr>
          <w:rFonts w:ascii="Times New Roman" w:hAnsi="Times New Roman" w:cs="Times New Roman"/>
          <w:sz w:val="24"/>
          <w:szCs w:val="24"/>
        </w:rPr>
        <w:t>l those years ago. James’s life is an embodiment of the continuity theory of aging. He says that his life has found meaning through doing what he loves. He also appears to have found the best way to coping with the change that mark</w:t>
      </w:r>
      <w:r w:rsidR="00C95244">
        <w:rPr>
          <w:rFonts w:ascii="Times New Roman" w:hAnsi="Times New Roman" w:cs="Times New Roman"/>
          <w:sz w:val="24"/>
          <w:szCs w:val="24"/>
        </w:rPr>
        <w:t>s</w:t>
      </w:r>
      <w:r>
        <w:rPr>
          <w:rFonts w:ascii="Times New Roman" w:hAnsi="Times New Roman" w:cs="Times New Roman"/>
          <w:sz w:val="24"/>
          <w:szCs w:val="24"/>
        </w:rPr>
        <w:t xml:space="preserve"> aging through maintaining familiar routines and friendships</w:t>
      </w:r>
      <w:r w:rsidR="00C95244">
        <w:rPr>
          <w:rFonts w:ascii="Times New Roman" w:hAnsi="Times New Roman" w:cs="Times New Roman"/>
          <w:sz w:val="24"/>
          <w:szCs w:val="24"/>
        </w:rPr>
        <w:t>,</w:t>
      </w:r>
      <w:r>
        <w:rPr>
          <w:rFonts w:ascii="Times New Roman" w:hAnsi="Times New Roman" w:cs="Times New Roman"/>
          <w:sz w:val="24"/>
          <w:szCs w:val="24"/>
        </w:rPr>
        <w:t xml:space="preserve"> which create a sense of security. </w:t>
      </w:r>
    </w:p>
    <w:p w14:paraId="3DEBC194" w14:textId="7C1E735D" w:rsidR="004A6A5C" w:rsidRDefault="00A708AB" w:rsidP="00C952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emotional and mental wellness in adults requires </w:t>
      </w:r>
      <w:r w:rsidR="00C95244">
        <w:rPr>
          <w:rFonts w:ascii="Times New Roman" w:hAnsi="Times New Roman" w:cs="Times New Roman"/>
          <w:sz w:val="24"/>
          <w:szCs w:val="24"/>
        </w:rPr>
        <w:t>a compreh</w:t>
      </w:r>
      <w:r>
        <w:rPr>
          <w:rFonts w:ascii="Times New Roman" w:hAnsi="Times New Roman" w:cs="Times New Roman"/>
          <w:sz w:val="24"/>
          <w:szCs w:val="24"/>
        </w:rPr>
        <w:t>ensive strategy that covers cultural and social aspects of an adult’s life Psychotherapist who aim at helping adults become the best version of themselves. Psychotherapists should encourage clients</w:t>
      </w:r>
      <w:r w:rsidR="00A92AC6">
        <w:rPr>
          <w:rFonts w:ascii="Times New Roman" w:hAnsi="Times New Roman" w:cs="Times New Roman"/>
          <w:sz w:val="24"/>
          <w:szCs w:val="24"/>
        </w:rPr>
        <w:t xml:space="preserve"> to accept their reality, </w:t>
      </w:r>
      <w:r w:rsidR="00C95244">
        <w:rPr>
          <w:rFonts w:ascii="Times New Roman" w:hAnsi="Times New Roman" w:cs="Times New Roman"/>
          <w:sz w:val="24"/>
          <w:szCs w:val="24"/>
        </w:rPr>
        <w:t>environment, and changes that grow</w:t>
      </w:r>
      <w:r w:rsidR="00A92AC6">
        <w:rPr>
          <w:rFonts w:ascii="Times New Roman" w:hAnsi="Times New Roman" w:cs="Times New Roman"/>
          <w:sz w:val="24"/>
          <w:szCs w:val="24"/>
        </w:rPr>
        <w:t xml:space="preserve"> old. Therapists should also observe high standards of ethics when dealing with the aged. Therapists should create an environment where </w:t>
      </w:r>
      <w:r w:rsidR="00A92AC6">
        <w:rPr>
          <w:rFonts w:ascii="Times New Roman" w:hAnsi="Times New Roman" w:cs="Times New Roman"/>
          <w:sz w:val="24"/>
          <w:szCs w:val="24"/>
        </w:rPr>
        <w:lastRenderedPageBreak/>
        <w:t>these adults are encouraged to be free, talk about their fears and accept any suggestions for improving their overall wellness, resilience</w:t>
      </w:r>
      <w:r w:rsidR="00C95244">
        <w:rPr>
          <w:rFonts w:ascii="Times New Roman" w:hAnsi="Times New Roman" w:cs="Times New Roman"/>
          <w:sz w:val="24"/>
          <w:szCs w:val="24"/>
        </w:rPr>
        <w:t>,</w:t>
      </w:r>
      <w:r w:rsidR="00A92AC6">
        <w:rPr>
          <w:rFonts w:ascii="Times New Roman" w:hAnsi="Times New Roman" w:cs="Times New Roman"/>
          <w:sz w:val="24"/>
          <w:szCs w:val="24"/>
        </w:rPr>
        <w:t xml:space="preserve"> and optimal development. </w:t>
      </w:r>
    </w:p>
    <w:p w14:paraId="373CB81D" w14:textId="2F6FF7CB" w:rsidR="00C95244" w:rsidRDefault="00C95244" w:rsidP="00C95244">
      <w:pPr>
        <w:spacing w:line="480" w:lineRule="auto"/>
        <w:ind w:firstLine="720"/>
        <w:rPr>
          <w:rFonts w:ascii="Times New Roman" w:hAnsi="Times New Roman" w:cs="Times New Roman"/>
          <w:sz w:val="24"/>
          <w:szCs w:val="24"/>
        </w:rPr>
      </w:pPr>
    </w:p>
    <w:p w14:paraId="7581F69E" w14:textId="15DEFD5E" w:rsidR="00C95244" w:rsidRDefault="00C95244" w:rsidP="00C95244">
      <w:pPr>
        <w:spacing w:line="480" w:lineRule="auto"/>
        <w:ind w:firstLine="720"/>
        <w:rPr>
          <w:rFonts w:ascii="Times New Roman" w:hAnsi="Times New Roman" w:cs="Times New Roman"/>
          <w:sz w:val="24"/>
          <w:szCs w:val="24"/>
        </w:rPr>
      </w:pPr>
    </w:p>
    <w:p w14:paraId="26AABD44" w14:textId="7F2BA36E" w:rsidR="00C95244" w:rsidRDefault="00C95244" w:rsidP="00C95244">
      <w:pPr>
        <w:spacing w:line="480" w:lineRule="auto"/>
        <w:ind w:firstLine="720"/>
        <w:rPr>
          <w:rFonts w:ascii="Times New Roman" w:hAnsi="Times New Roman" w:cs="Times New Roman"/>
          <w:sz w:val="24"/>
          <w:szCs w:val="24"/>
        </w:rPr>
      </w:pPr>
    </w:p>
    <w:p w14:paraId="4829A8F9" w14:textId="01443599" w:rsidR="00C95244" w:rsidRDefault="00C95244" w:rsidP="00C95244">
      <w:pPr>
        <w:spacing w:line="480" w:lineRule="auto"/>
        <w:ind w:firstLine="720"/>
        <w:rPr>
          <w:rFonts w:ascii="Times New Roman" w:hAnsi="Times New Roman" w:cs="Times New Roman"/>
          <w:sz w:val="24"/>
          <w:szCs w:val="24"/>
        </w:rPr>
      </w:pPr>
    </w:p>
    <w:p w14:paraId="30C8D998" w14:textId="245059BD" w:rsidR="00C95244" w:rsidRDefault="00C95244" w:rsidP="00C95244">
      <w:pPr>
        <w:spacing w:line="480" w:lineRule="auto"/>
        <w:ind w:firstLine="720"/>
        <w:rPr>
          <w:rFonts w:ascii="Times New Roman" w:hAnsi="Times New Roman" w:cs="Times New Roman"/>
          <w:sz w:val="24"/>
          <w:szCs w:val="24"/>
        </w:rPr>
      </w:pPr>
    </w:p>
    <w:p w14:paraId="398F6B82" w14:textId="4E1C3321" w:rsidR="00C95244" w:rsidRDefault="00C95244" w:rsidP="00C95244">
      <w:pPr>
        <w:spacing w:line="480" w:lineRule="auto"/>
        <w:ind w:firstLine="720"/>
        <w:rPr>
          <w:rFonts w:ascii="Times New Roman" w:hAnsi="Times New Roman" w:cs="Times New Roman"/>
          <w:sz w:val="24"/>
          <w:szCs w:val="24"/>
        </w:rPr>
      </w:pPr>
    </w:p>
    <w:p w14:paraId="2AE25381" w14:textId="47AA3F86" w:rsidR="00C95244" w:rsidRDefault="00C95244" w:rsidP="00C95244">
      <w:pPr>
        <w:spacing w:line="480" w:lineRule="auto"/>
        <w:ind w:firstLine="720"/>
        <w:rPr>
          <w:rFonts w:ascii="Times New Roman" w:hAnsi="Times New Roman" w:cs="Times New Roman"/>
          <w:sz w:val="24"/>
          <w:szCs w:val="24"/>
        </w:rPr>
      </w:pPr>
    </w:p>
    <w:p w14:paraId="6953D257" w14:textId="4FB94B91" w:rsidR="00C95244" w:rsidRDefault="00C95244" w:rsidP="00C95244">
      <w:pPr>
        <w:spacing w:line="480" w:lineRule="auto"/>
        <w:ind w:firstLine="720"/>
        <w:rPr>
          <w:rFonts w:ascii="Times New Roman" w:hAnsi="Times New Roman" w:cs="Times New Roman"/>
          <w:sz w:val="24"/>
          <w:szCs w:val="24"/>
        </w:rPr>
      </w:pPr>
    </w:p>
    <w:p w14:paraId="1294CC1A" w14:textId="7166AD6D" w:rsidR="00C95244" w:rsidRDefault="00C95244" w:rsidP="00C95244">
      <w:pPr>
        <w:spacing w:line="480" w:lineRule="auto"/>
        <w:ind w:firstLine="720"/>
        <w:rPr>
          <w:rFonts w:ascii="Times New Roman" w:hAnsi="Times New Roman" w:cs="Times New Roman"/>
          <w:sz w:val="24"/>
          <w:szCs w:val="24"/>
        </w:rPr>
      </w:pPr>
    </w:p>
    <w:p w14:paraId="0B182058" w14:textId="379D7941" w:rsidR="00C95244" w:rsidRDefault="00C95244" w:rsidP="00C95244">
      <w:pPr>
        <w:spacing w:line="480" w:lineRule="auto"/>
        <w:ind w:firstLine="720"/>
        <w:rPr>
          <w:rFonts w:ascii="Times New Roman" w:hAnsi="Times New Roman" w:cs="Times New Roman"/>
          <w:sz w:val="24"/>
          <w:szCs w:val="24"/>
        </w:rPr>
      </w:pPr>
    </w:p>
    <w:p w14:paraId="2F418FAD" w14:textId="0131AA41" w:rsidR="00C95244" w:rsidRDefault="00C95244" w:rsidP="00C95244">
      <w:pPr>
        <w:spacing w:line="480" w:lineRule="auto"/>
        <w:ind w:firstLine="720"/>
        <w:rPr>
          <w:rFonts w:ascii="Times New Roman" w:hAnsi="Times New Roman" w:cs="Times New Roman"/>
          <w:sz w:val="24"/>
          <w:szCs w:val="24"/>
        </w:rPr>
      </w:pPr>
    </w:p>
    <w:p w14:paraId="695D4140" w14:textId="399D1296" w:rsidR="00C95244" w:rsidRDefault="00C95244" w:rsidP="00C95244">
      <w:pPr>
        <w:spacing w:line="480" w:lineRule="auto"/>
        <w:ind w:firstLine="720"/>
        <w:rPr>
          <w:rFonts w:ascii="Times New Roman" w:hAnsi="Times New Roman" w:cs="Times New Roman"/>
          <w:sz w:val="24"/>
          <w:szCs w:val="24"/>
        </w:rPr>
      </w:pPr>
    </w:p>
    <w:p w14:paraId="59DEDDBB" w14:textId="55ED3596" w:rsidR="00C95244" w:rsidRDefault="00C95244" w:rsidP="00C95244">
      <w:pPr>
        <w:spacing w:line="480" w:lineRule="auto"/>
        <w:ind w:firstLine="720"/>
        <w:rPr>
          <w:rFonts w:ascii="Times New Roman" w:hAnsi="Times New Roman" w:cs="Times New Roman"/>
          <w:sz w:val="24"/>
          <w:szCs w:val="24"/>
        </w:rPr>
      </w:pPr>
    </w:p>
    <w:p w14:paraId="082D8F7E" w14:textId="56E679A3" w:rsidR="00C95244" w:rsidRDefault="00C95244" w:rsidP="00C95244">
      <w:pPr>
        <w:spacing w:line="480" w:lineRule="auto"/>
        <w:ind w:firstLine="720"/>
        <w:rPr>
          <w:rFonts w:ascii="Times New Roman" w:hAnsi="Times New Roman" w:cs="Times New Roman"/>
          <w:sz w:val="24"/>
          <w:szCs w:val="24"/>
        </w:rPr>
      </w:pPr>
    </w:p>
    <w:p w14:paraId="62D54A23" w14:textId="2B8A1E72" w:rsidR="00C95244" w:rsidRDefault="00C95244" w:rsidP="00C95244">
      <w:pPr>
        <w:spacing w:line="480" w:lineRule="auto"/>
        <w:ind w:firstLine="720"/>
        <w:rPr>
          <w:rFonts w:ascii="Times New Roman" w:hAnsi="Times New Roman" w:cs="Times New Roman"/>
          <w:sz w:val="24"/>
          <w:szCs w:val="24"/>
        </w:rPr>
      </w:pPr>
    </w:p>
    <w:p w14:paraId="6CBECD4F" w14:textId="6ED73DFE" w:rsidR="00C95244" w:rsidRDefault="00C95244" w:rsidP="00C95244">
      <w:pPr>
        <w:spacing w:line="480" w:lineRule="auto"/>
        <w:ind w:firstLine="720"/>
        <w:rPr>
          <w:rFonts w:ascii="Times New Roman" w:hAnsi="Times New Roman" w:cs="Times New Roman"/>
          <w:sz w:val="24"/>
          <w:szCs w:val="24"/>
        </w:rPr>
      </w:pPr>
    </w:p>
    <w:p w14:paraId="5272217F" w14:textId="77777777" w:rsidR="00C95244" w:rsidRDefault="00C95244" w:rsidP="00C95244">
      <w:pPr>
        <w:spacing w:line="480" w:lineRule="auto"/>
        <w:ind w:firstLine="720"/>
        <w:rPr>
          <w:rFonts w:ascii="Times New Roman" w:hAnsi="Times New Roman" w:cs="Times New Roman"/>
          <w:sz w:val="24"/>
          <w:szCs w:val="24"/>
        </w:rPr>
      </w:pPr>
    </w:p>
    <w:p w14:paraId="0965B7DC" w14:textId="5583E383" w:rsidR="00A92AC6" w:rsidRPr="00C95244" w:rsidRDefault="00A92AC6" w:rsidP="00A92AC6">
      <w:pPr>
        <w:spacing w:line="480" w:lineRule="auto"/>
        <w:jc w:val="center"/>
        <w:rPr>
          <w:rFonts w:ascii="Times New Roman" w:hAnsi="Times New Roman" w:cs="Times New Roman"/>
          <w:b/>
          <w:bCs/>
          <w:sz w:val="24"/>
          <w:szCs w:val="24"/>
        </w:rPr>
      </w:pPr>
      <w:r w:rsidRPr="00C95244">
        <w:rPr>
          <w:rFonts w:ascii="Times New Roman" w:hAnsi="Times New Roman" w:cs="Times New Roman"/>
          <w:b/>
          <w:bCs/>
          <w:sz w:val="24"/>
          <w:szCs w:val="24"/>
        </w:rPr>
        <w:lastRenderedPageBreak/>
        <w:t>References</w:t>
      </w:r>
    </w:p>
    <w:p w14:paraId="7CE0B006" w14:textId="0CB48472" w:rsidR="00B63A6C" w:rsidRPr="00C95244" w:rsidRDefault="00A92AC6" w:rsidP="00A92AC6">
      <w:pPr>
        <w:spacing w:line="480" w:lineRule="auto"/>
        <w:ind w:left="720" w:hanging="720"/>
        <w:contextualSpacing/>
        <w:rPr>
          <w:rFonts w:ascii="Times New Roman" w:hAnsi="Times New Roman" w:cs="Times New Roman"/>
          <w:sz w:val="24"/>
          <w:szCs w:val="24"/>
        </w:rPr>
      </w:pPr>
      <w:r w:rsidRPr="00C95244">
        <w:rPr>
          <w:rFonts w:ascii="Times New Roman" w:hAnsi="Times New Roman" w:cs="Times New Roman"/>
          <w:color w:val="222222"/>
          <w:sz w:val="24"/>
          <w:szCs w:val="24"/>
          <w:shd w:val="clear" w:color="auto" w:fill="FFFFFF"/>
        </w:rPr>
        <w:t>Atchley, R. C. (1989). A continuity theory of normal aging. </w:t>
      </w:r>
      <w:r w:rsidRPr="00C95244">
        <w:rPr>
          <w:rFonts w:ascii="Times New Roman" w:hAnsi="Times New Roman" w:cs="Times New Roman"/>
          <w:i/>
          <w:iCs/>
          <w:color w:val="222222"/>
          <w:sz w:val="24"/>
          <w:szCs w:val="24"/>
          <w:shd w:val="clear" w:color="auto" w:fill="FFFFFF"/>
        </w:rPr>
        <w:t>The gerontologist</w:t>
      </w:r>
      <w:r w:rsidRPr="00C95244">
        <w:rPr>
          <w:rFonts w:ascii="Times New Roman" w:hAnsi="Times New Roman" w:cs="Times New Roman"/>
          <w:color w:val="222222"/>
          <w:sz w:val="24"/>
          <w:szCs w:val="24"/>
          <w:shd w:val="clear" w:color="auto" w:fill="FFFFFF"/>
        </w:rPr>
        <w:t>, </w:t>
      </w:r>
      <w:r w:rsidRPr="00C95244">
        <w:rPr>
          <w:rFonts w:ascii="Times New Roman" w:hAnsi="Times New Roman" w:cs="Times New Roman"/>
          <w:i/>
          <w:iCs/>
          <w:color w:val="222222"/>
          <w:sz w:val="24"/>
          <w:szCs w:val="24"/>
          <w:shd w:val="clear" w:color="auto" w:fill="FFFFFF"/>
        </w:rPr>
        <w:t>29</w:t>
      </w:r>
      <w:r w:rsidRPr="00C95244">
        <w:rPr>
          <w:rFonts w:ascii="Times New Roman" w:hAnsi="Times New Roman" w:cs="Times New Roman"/>
          <w:color w:val="222222"/>
          <w:sz w:val="24"/>
          <w:szCs w:val="24"/>
          <w:shd w:val="clear" w:color="auto" w:fill="FFFFFF"/>
        </w:rPr>
        <w:t>(2), 183-190.</w:t>
      </w:r>
    </w:p>
    <w:p w14:paraId="015AC324" w14:textId="6A950418" w:rsidR="00AE23FA" w:rsidRPr="00C95244" w:rsidRDefault="00AE23FA" w:rsidP="00A92AC6">
      <w:pPr>
        <w:spacing w:line="480" w:lineRule="auto"/>
        <w:ind w:left="720" w:hanging="720"/>
        <w:contextualSpacing/>
        <w:rPr>
          <w:rFonts w:ascii="Times New Roman" w:hAnsi="Times New Roman" w:cs="Times New Roman"/>
          <w:color w:val="222222"/>
          <w:sz w:val="24"/>
          <w:szCs w:val="24"/>
          <w:shd w:val="clear" w:color="auto" w:fill="FFFFFF"/>
        </w:rPr>
      </w:pPr>
      <w:r w:rsidRPr="00C95244">
        <w:rPr>
          <w:rFonts w:ascii="Times New Roman" w:hAnsi="Times New Roman" w:cs="Times New Roman"/>
          <w:color w:val="222222"/>
          <w:sz w:val="24"/>
          <w:szCs w:val="24"/>
          <w:shd w:val="clear" w:color="auto" w:fill="FFFFFF"/>
        </w:rPr>
        <w:t>Kail, R. V., &amp; Cavanaugh, J. C. (2016). </w:t>
      </w:r>
      <w:r w:rsidRPr="00C95244">
        <w:rPr>
          <w:rFonts w:ascii="Times New Roman" w:hAnsi="Times New Roman" w:cs="Times New Roman"/>
          <w:i/>
          <w:iCs/>
          <w:color w:val="222222"/>
          <w:sz w:val="24"/>
          <w:szCs w:val="24"/>
          <w:shd w:val="clear" w:color="auto" w:fill="FFFFFF"/>
        </w:rPr>
        <w:t>Essentials of human development: A life-span view</w:t>
      </w:r>
      <w:r w:rsidRPr="00C95244">
        <w:rPr>
          <w:rFonts w:ascii="Times New Roman" w:hAnsi="Times New Roman" w:cs="Times New Roman"/>
          <w:color w:val="222222"/>
          <w:sz w:val="24"/>
          <w:szCs w:val="24"/>
          <w:shd w:val="clear" w:color="auto" w:fill="FFFFFF"/>
        </w:rPr>
        <w:t>. Cengage Learning.</w:t>
      </w:r>
    </w:p>
    <w:p w14:paraId="71CB0DD1" w14:textId="6E8EAE3C" w:rsidR="00B63A6C" w:rsidRPr="00C95244" w:rsidRDefault="00B63A6C" w:rsidP="00A92AC6">
      <w:pPr>
        <w:spacing w:line="480" w:lineRule="auto"/>
        <w:ind w:left="720" w:hanging="720"/>
        <w:contextualSpacing/>
        <w:rPr>
          <w:rFonts w:ascii="Times New Roman" w:hAnsi="Times New Roman" w:cs="Times New Roman"/>
          <w:sz w:val="24"/>
          <w:szCs w:val="24"/>
        </w:rPr>
      </w:pPr>
      <w:r w:rsidRPr="00C95244">
        <w:rPr>
          <w:rFonts w:ascii="Times New Roman" w:hAnsi="Times New Roman" w:cs="Times New Roman"/>
          <w:color w:val="222222"/>
          <w:sz w:val="24"/>
          <w:szCs w:val="24"/>
          <w:shd w:val="clear" w:color="auto" w:fill="FFFFFF"/>
        </w:rPr>
        <w:t>Minhat, H. S., Rahmah, M. A., &amp; Khadijah, S. (2013). Continuity theory of ageing and leisure participation among elderly attending selected health clinics in Selangor. </w:t>
      </w:r>
      <w:r w:rsidRPr="00C95244">
        <w:rPr>
          <w:rFonts w:ascii="Times New Roman" w:hAnsi="Times New Roman" w:cs="Times New Roman"/>
          <w:i/>
          <w:iCs/>
          <w:color w:val="222222"/>
          <w:sz w:val="24"/>
          <w:szCs w:val="24"/>
          <w:shd w:val="clear" w:color="auto" w:fill="FFFFFF"/>
        </w:rPr>
        <w:t>IIUM Medical Journal Malaysia</w:t>
      </w:r>
      <w:r w:rsidRPr="00C95244">
        <w:rPr>
          <w:rFonts w:ascii="Times New Roman" w:hAnsi="Times New Roman" w:cs="Times New Roman"/>
          <w:color w:val="222222"/>
          <w:sz w:val="24"/>
          <w:szCs w:val="24"/>
          <w:shd w:val="clear" w:color="auto" w:fill="FFFFFF"/>
        </w:rPr>
        <w:t>, </w:t>
      </w:r>
      <w:r w:rsidRPr="00C95244">
        <w:rPr>
          <w:rFonts w:ascii="Times New Roman" w:hAnsi="Times New Roman" w:cs="Times New Roman"/>
          <w:i/>
          <w:iCs/>
          <w:color w:val="222222"/>
          <w:sz w:val="24"/>
          <w:szCs w:val="24"/>
          <w:shd w:val="clear" w:color="auto" w:fill="FFFFFF"/>
        </w:rPr>
        <w:t>12</w:t>
      </w:r>
      <w:r w:rsidRPr="00C95244">
        <w:rPr>
          <w:rFonts w:ascii="Times New Roman" w:hAnsi="Times New Roman" w:cs="Times New Roman"/>
          <w:color w:val="222222"/>
          <w:sz w:val="24"/>
          <w:szCs w:val="24"/>
          <w:shd w:val="clear" w:color="auto" w:fill="FFFFFF"/>
        </w:rPr>
        <w:t>(2).</w:t>
      </w:r>
    </w:p>
    <w:sectPr w:rsidR="00B63A6C" w:rsidRPr="00C95244" w:rsidSect="00C9524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F6F3C" w14:textId="77777777" w:rsidR="003C0A6A" w:rsidRDefault="003C0A6A" w:rsidP="00C95244">
      <w:pPr>
        <w:spacing w:after="0" w:line="240" w:lineRule="auto"/>
      </w:pPr>
      <w:r>
        <w:separator/>
      </w:r>
    </w:p>
  </w:endnote>
  <w:endnote w:type="continuationSeparator" w:id="0">
    <w:p w14:paraId="1AF52BD3" w14:textId="77777777" w:rsidR="003C0A6A" w:rsidRDefault="003C0A6A" w:rsidP="00C9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991F3" w14:textId="77777777" w:rsidR="003C0A6A" w:rsidRDefault="003C0A6A" w:rsidP="00C95244">
      <w:pPr>
        <w:spacing w:after="0" w:line="240" w:lineRule="auto"/>
      </w:pPr>
      <w:r>
        <w:separator/>
      </w:r>
    </w:p>
  </w:footnote>
  <w:footnote w:type="continuationSeparator" w:id="0">
    <w:p w14:paraId="0DA4FEBD" w14:textId="77777777" w:rsidR="003C0A6A" w:rsidRDefault="003C0A6A" w:rsidP="00C9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53EC3" w14:textId="62EE769E" w:rsidR="00C95244" w:rsidRPr="00C95244" w:rsidRDefault="00C95244">
    <w:pPr>
      <w:pStyle w:val="Header"/>
      <w:jc w:val="right"/>
      <w:rPr>
        <w:rFonts w:ascii="Times New Roman" w:hAnsi="Times New Roman" w:cs="Times New Roman"/>
        <w:sz w:val="24"/>
        <w:szCs w:val="24"/>
      </w:rPr>
    </w:pPr>
    <w:r w:rsidRPr="00C95244">
      <w:rPr>
        <w:rFonts w:ascii="Times New Roman" w:hAnsi="Times New Roman" w:cs="Times New Roman"/>
        <w:sz w:val="24"/>
        <w:szCs w:val="24"/>
      </w:rPr>
      <w:t>THEORY OF CONTINUITY</w:t>
    </w:r>
    <w:r w:rsidRPr="00C95244">
      <w:rPr>
        <w:rFonts w:ascii="Times New Roman" w:hAnsi="Times New Roman" w:cs="Times New Roman"/>
        <w:sz w:val="24"/>
        <w:szCs w:val="24"/>
      </w:rPr>
      <w:tab/>
    </w:r>
    <w:r w:rsidRPr="00C95244">
      <w:rPr>
        <w:rFonts w:ascii="Times New Roman" w:hAnsi="Times New Roman" w:cs="Times New Roman"/>
        <w:sz w:val="24"/>
        <w:szCs w:val="24"/>
      </w:rPr>
      <w:tab/>
    </w:r>
    <w:sdt>
      <w:sdtPr>
        <w:rPr>
          <w:rFonts w:ascii="Times New Roman" w:hAnsi="Times New Roman" w:cs="Times New Roman"/>
          <w:sz w:val="24"/>
          <w:szCs w:val="24"/>
        </w:rPr>
        <w:id w:val="-1448075636"/>
        <w:docPartObj>
          <w:docPartGallery w:val="Page Numbers (Top of Page)"/>
          <w:docPartUnique/>
        </w:docPartObj>
      </w:sdtPr>
      <w:sdtEndPr>
        <w:rPr>
          <w:noProof/>
        </w:rPr>
      </w:sdtEndPr>
      <w:sdtContent>
        <w:r w:rsidRPr="00C95244">
          <w:rPr>
            <w:rFonts w:ascii="Times New Roman" w:hAnsi="Times New Roman" w:cs="Times New Roman"/>
            <w:sz w:val="24"/>
            <w:szCs w:val="24"/>
          </w:rPr>
          <w:fldChar w:fldCharType="begin"/>
        </w:r>
        <w:r w:rsidRPr="00C95244">
          <w:rPr>
            <w:rFonts w:ascii="Times New Roman" w:hAnsi="Times New Roman" w:cs="Times New Roman"/>
            <w:sz w:val="24"/>
            <w:szCs w:val="24"/>
          </w:rPr>
          <w:instrText xml:space="preserve"> PAGE   \* MERGEFORMAT </w:instrText>
        </w:r>
        <w:r w:rsidRPr="00C95244">
          <w:rPr>
            <w:rFonts w:ascii="Times New Roman" w:hAnsi="Times New Roman" w:cs="Times New Roman"/>
            <w:sz w:val="24"/>
            <w:szCs w:val="24"/>
          </w:rPr>
          <w:fldChar w:fldCharType="separate"/>
        </w:r>
        <w:r w:rsidR="00205DFB">
          <w:rPr>
            <w:rFonts w:ascii="Times New Roman" w:hAnsi="Times New Roman" w:cs="Times New Roman"/>
            <w:noProof/>
            <w:sz w:val="24"/>
            <w:szCs w:val="24"/>
          </w:rPr>
          <w:t>4</w:t>
        </w:r>
        <w:r w:rsidRPr="00C95244">
          <w:rPr>
            <w:rFonts w:ascii="Times New Roman" w:hAnsi="Times New Roman" w:cs="Times New Roman"/>
            <w:noProof/>
            <w:sz w:val="24"/>
            <w:szCs w:val="24"/>
          </w:rPr>
          <w:fldChar w:fldCharType="end"/>
        </w:r>
      </w:sdtContent>
    </w:sdt>
  </w:p>
  <w:p w14:paraId="3A16F1A4" w14:textId="77777777" w:rsidR="00C95244" w:rsidRPr="00C95244" w:rsidRDefault="00C9524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6185D" w14:textId="05892FAC" w:rsidR="00C95244" w:rsidRPr="00C95244" w:rsidRDefault="00205DFB" w:rsidP="00205DFB">
    <w:pPr>
      <w:pStyle w:val="Header"/>
      <w:rPr>
        <w:rFonts w:ascii="Times New Roman" w:hAnsi="Times New Roman" w:cs="Times New Roman"/>
        <w:sz w:val="24"/>
        <w:szCs w:val="24"/>
      </w:rPr>
    </w:pPr>
    <w:r>
      <w:rPr>
        <w:rFonts w:ascii="Times New Roman" w:hAnsi="Times New Roman" w:cs="Times New Roman"/>
        <w:sz w:val="24"/>
        <w:szCs w:val="24"/>
      </w:rPr>
      <w:t>Running Head: THE CONTINUITY THEORY OF AGING</w:t>
    </w:r>
    <w:r w:rsidR="00C95244" w:rsidRPr="00C95244">
      <w:rPr>
        <w:rFonts w:ascii="Times New Roman" w:hAnsi="Times New Roman" w:cs="Times New Roman"/>
        <w:sz w:val="24"/>
        <w:szCs w:val="24"/>
      </w:rPr>
      <w:tab/>
    </w:r>
    <w:sdt>
      <w:sdtPr>
        <w:rPr>
          <w:rFonts w:ascii="Times New Roman" w:hAnsi="Times New Roman" w:cs="Times New Roman"/>
          <w:sz w:val="24"/>
          <w:szCs w:val="24"/>
        </w:rPr>
        <w:id w:val="857704742"/>
        <w:docPartObj>
          <w:docPartGallery w:val="Page Numbers (Top of Page)"/>
          <w:docPartUnique/>
        </w:docPartObj>
      </w:sdtPr>
      <w:sdtEndPr>
        <w:rPr>
          <w:noProof/>
        </w:rPr>
      </w:sdtEndPr>
      <w:sdtContent>
        <w:r w:rsidR="00C95244" w:rsidRPr="00C95244">
          <w:rPr>
            <w:rFonts w:ascii="Times New Roman" w:hAnsi="Times New Roman" w:cs="Times New Roman"/>
            <w:sz w:val="24"/>
            <w:szCs w:val="24"/>
          </w:rPr>
          <w:fldChar w:fldCharType="begin"/>
        </w:r>
        <w:r w:rsidR="00C95244" w:rsidRPr="00C95244">
          <w:rPr>
            <w:rFonts w:ascii="Times New Roman" w:hAnsi="Times New Roman" w:cs="Times New Roman"/>
            <w:sz w:val="24"/>
            <w:szCs w:val="24"/>
          </w:rPr>
          <w:instrText xml:space="preserve"> PAGE   \* MERGEFORMAT </w:instrText>
        </w:r>
        <w:r w:rsidR="00C95244" w:rsidRPr="00C95244">
          <w:rPr>
            <w:rFonts w:ascii="Times New Roman" w:hAnsi="Times New Roman" w:cs="Times New Roman"/>
            <w:sz w:val="24"/>
            <w:szCs w:val="24"/>
          </w:rPr>
          <w:fldChar w:fldCharType="separate"/>
        </w:r>
        <w:r>
          <w:rPr>
            <w:rFonts w:ascii="Times New Roman" w:hAnsi="Times New Roman" w:cs="Times New Roman"/>
            <w:noProof/>
            <w:sz w:val="24"/>
            <w:szCs w:val="24"/>
          </w:rPr>
          <w:t>1</w:t>
        </w:r>
        <w:r w:rsidR="00C95244" w:rsidRPr="00C95244">
          <w:rPr>
            <w:rFonts w:ascii="Times New Roman" w:hAnsi="Times New Roman" w:cs="Times New Roman"/>
            <w:noProof/>
            <w:sz w:val="24"/>
            <w:szCs w:val="24"/>
          </w:rPr>
          <w:fldChar w:fldCharType="end"/>
        </w:r>
      </w:sdtContent>
    </w:sdt>
  </w:p>
  <w:p w14:paraId="6DBD1196" w14:textId="77777777" w:rsidR="00C95244" w:rsidRPr="00C95244" w:rsidRDefault="00C9524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NDIzMjc1NzGxNDFS0lEKTi0uzszPAykwrAUALJ3HJSwAAAA="/>
  </w:docVars>
  <w:rsids>
    <w:rsidRoot w:val="009E7686"/>
    <w:rsid w:val="00155AAA"/>
    <w:rsid w:val="001A1B1E"/>
    <w:rsid w:val="00204DF9"/>
    <w:rsid w:val="00205DFB"/>
    <w:rsid w:val="003C0A6A"/>
    <w:rsid w:val="003F6A2D"/>
    <w:rsid w:val="00465EE9"/>
    <w:rsid w:val="004A6A5C"/>
    <w:rsid w:val="004B5176"/>
    <w:rsid w:val="005B5D06"/>
    <w:rsid w:val="009436C4"/>
    <w:rsid w:val="009E056E"/>
    <w:rsid w:val="009E7686"/>
    <w:rsid w:val="00A021F8"/>
    <w:rsid w:val="00A25965"/>
    <w:rsid w:val="00A708AB"/>
    <w:rsid w:val="00A7558D"/>
    <w:rsid w:val="00A92AC6"/>
    <w:rsid w:val="00AE23FA"/>
    <w:rsid w:val="00B63A6C"/>
    <w:rsid w:val="00C95244"/>
    <w:rsid w:val="00D3785E"/>
    <w:rsid w:val="00E6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B3A7"/>
  <w15:chartTrackingRefBased/>
  <w15:docId w15:val="{6D9E217F-4C7F-4ABC-A4C4-F8B0F23C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244"/>
  </w:style>
  <w:style w:type="paragraph" w:styleId="Footer">
    <w:name w:val="footer"/>
    <w:basedOn w:val="Normal"/>
    <w:link w:val="FooterChar"/>
    <w:uiPriority w:val="99"/>
    <w:unhideWhenUsed/>
    <w:rsid w:val="00C95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8CE1F-F64D-4B10-89FD-EA773145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2021-06-09T14:42:00Z</dcterms:created>
  <dcterms:modified xsi:type="dcterms:W3CDTF">2021-06-09T14:42:00Z</dcterms:modified>
</cp:coreProperties>
</file>